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950"/>
        <w:gridCol w:w="567"/>
        <w:gridCol w:w="1984"/>
        <w:gridCol w:w="991"/>
        <w:gridCol w:w="1984"/>
        <w:gridCol w:w="2697"/>
      </w:tblGrid>
      <w:tr w:rsidR="002A0012" w:rsidTr="008C1D19">
        <w:trPr>
          <w:trHeight w:val="732"/>
        </w:trPr>
        <w:tc>
          <w:tcPr>
            <w:tcW w:w="4501" w:type="dxa"/>
            <w:gridSpan w:val="3"/>
            <w:vMerge w:val="restart"/>
          </w:tcPr>
          <w:p w:rsidR="008C1D19" w:rsidRDefault="008C1D19" w:rsidP="008C1D1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Муниципальное бюджетное дошкольное образовательное учреждение </w:t>
            </w:r>
          </w:p>
          <w:p w:rsidR="008C1D19" w:rsidRDefault="008C1D19" w:rsidP="008C1D19">
            <w:pPr>
              <w:jc w:val="center"/>
              <w:rPr>
                <w:rFonts w:cs="Arial"/>
                <w:b/>
                <w:sz w:val="24"/>
              </w:rPr>
            </w:pPr>
            <w:r>
              <w:rPr>
                <w:b/>
                <w:sz w:val="24"/>
              </w:rPr>
              <w:t xml:space="preserve">«ДЕТСКИЙ САД «ИМАН» </w:t>
            </w:r>
          </w:p>
          <w:p w:rsidR="008C1D19" w:rsidRDefault="008C1D19" w:rsidP="008C1D1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С. АЙТИ-МОХК </w:t>
            </w:r>
          </w:p>
          <w:p w:rsidR="008C1D19" w:rsidRDefault="008C1D19" w:rsidP="008C1D1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НОЖАЙ-ЮРТОВСКОГО МУНИЦИПАЛЬНОГО РАЙОНА»</w:t>
            </w:r>
          </w:p>
          <w:p w:rsidR="002A0012" w:rsidRDefault="002A0012">
            <w:pPr>
              <w:rPr>
                <w:lang w:eastAsia="ru-RU"/>
              </w:rPr>
            </w:pPr>
          </w:p>
          <w:p w:rsidR="002A0012" w:rsidRDefault="002A0012">
            <w:pPr>
              <w:pStyle w:val="a3"/>
              <w:jc w:val="center"/>
              <w:rPr>
                <w:rFonts w:ascii="Times New Roman" w:hAnsi="Times New Roman" w:cs="Times New Roman"/>
                <w:color w:val="000000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ПОЛОЖЕНИЕ</w:t>
            </w:r>
          </w:p>
        </w:tc>
        <w:tc>
          <w:tcPr>
            <w:tcW w:w="991" w:type="dxa"/>
            <w:vMerge w:val="restart"/>
          </w:tcPr>
          <w:p w:rsidR="002A0012" w:rsidRDefault="002A00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81" w:type="dxa"/>
            <w:gridSpan w:val="2"/>
            <w:hideMark/>
          </w:tcPr>
          <w:p w:rsidR="002A0012" w:rsidRDefault="002A0012">
            <w:pPr>
              <w:pStyle w:val="a3"/>
              <w:ind w:right="34"/>
              <w:rPr>
                <w:rFonts w:ascii="Times New Roman" w:hAnsi="Times New Roman" w:cs="Times New Roman"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lang w:eastAsia="en-US"/>
              </w:rPr>
              <w:t>УТВЕРЖДАЮ</w:t>
            </w:r>
          </w:p>
          <w:p w:rsidR="002A0012" w:rsidRDefault="002A0012">
            <w:pPr>
              <w:ind w:right="-108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lang w:eastAsia="ru-RU"/>
              </w:rPr>
              <w:t>Заведующий</w:t>
            </w:r>
          </w:p>
        </w:tc>
      </w:tr>
      <w:tr w:rsidR="002A0012" w:rsidTr="008C1D19">
        <w:trPr>
          <w:trHeight w:val="292"/>
        </w:trPr>
        <w:tc>
          <w:tcPr>
            <w:tcW w:w="4501" w:type="dxa"/>
            <w:gridSpan w:val="3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012" w:rsidRDefault="002A0012">
            <w:pPr>
              <w:pStyle w:val="a3"/>
              <w:ind w:right="34"/>
              <w:jc w:val="center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</w:p>
        </w:tc>
        <w:tc>
          <w:tcPr>
            <w:tcW w:w="2697" w:type="dxa"/>
            <w:vMerge w:val="restart"/>
            <w:hideMark/>
          </w:tcPr>
          <w:p w:rsidR="002A0012" w:rsidRDefault="008C1D19">
            <w:pPr>
              <w:pStyle w:val="a3"/>
              <w:ind w:right="-108"/>
              <w:rPr>
                <w:rFonts w:ascii="Times New Roman" w:hAnsi="Times New Roman" w:cs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lang w:eastAsia="en-US"/>
              </w:rPr>
              <w:t>Магамшепиева</w:t>
            </w:r>
            <w:proofErr w:type="spellEnd"/>
            <w:r>
              <w:rPr>
                <w:rFonts w:ascii="Times New Roman" w:hAnsi="Times New Roman" w:cs="Times New Roman"/>
                <w:sz w:val="28"/>
                <w:lang w:eastAsia="en-US"/>
              </w:rPr>
              <w:t xml:space="preserve"> П.М</w:t>
            </w:r>
            <w:r w:rsidR="002A0012">
              <w:rPr>
                <w:rFonts w:ascii="Times New Roman" w:hAnsi="Times New Roman" w:cs="Times New Roman"/>
                <w:sz w:val="28"/>
                <w:lang w:eastAsia="en-US"/>
              </w:rPr>
              <w:t>.</w:t>
            </w:r>
          </w:p>
        </w:tc>
      </w:tr>
      <w:tr w:rsidR="002A0012" w:rsidTr="008C1D19">
        <w:trPr>
          <w:trHeight w:val="70"/>
        </w:trPr>
        <w:tc>
          <w:tcPr>
            <w:tcW w:w="4501" w:type="dxa"/>
            <w:gridSpan w:val="3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A0012" w:rsidRDefault="00DB1765">
            <w:pPr>
              <w:pStyle w:val="a3"/>
              <w:ind w:right="34"/>
              <w:rPr>
                <w:rFonts w:ascii="Times New Roman" w:hAnsi="Times New Roman" w:cs="Times New Roman"/>
                <w:i/>
                <w:sz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26.12.2022г.</w:t>
            </w:r>
          </w:p>
        </w:tc>
        <w:tc>
          <w:tcPr>
            <w:tcW w:w="2697" w:type="dxa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4"/>
              </w:rPr>
            </w:pPr>
          </w:p>
        </w:tc>
      </w:tr>
      <w:tr w:rsidR="002A0012" w:rsidTr="008C1D19">
        <w:trPr>
          <w:trHeight w:val="276"/>
        </w:trPr>
        <w:tc>
          <w:tcPr>
            <w:tcW w:w="4501" w:type="dxa"/>
            <w:gridSpan w:val="3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color w:val="000000"/>
                <w:sz w:val="24"/>
                <w:szCs w:val="28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81" w:type="dxa"/>
            <w:gridSpan w:val="2"/>
            <w:vMerge w:val="restart"/>
          </w:tcPr>
          <w:p w:rsidR="002A0012" w:rsidRDefault="002A0012">
            <w:pPr>
              <w:pStyle w:val="a3"/>
              <w:rPr>
                <w:rFonts w:ascii="Times New Roman" w:hAnsi="Times New Roman" w:cs="Times New Roman"/>
                <w:sz w:val="28"/>
                <w:lang w:eastAsia="en-US"/>
              </w:rPr>
            </w:pPr>
          </w:p>
        </w:tc>
      </w:tr>
      <w:tr w:rsidR="002A0012" w:rsidTr="008C1D19"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A0012" w:rsidRDefault="00DB17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26.12.2022г</w:t>
            </w:r>
            <w:r w:rsidR="002A001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567" w:type="dxa"/>
            <w:hideMark/>
          </w:tcPr>
          <w:p w:rsidR="002A0012" w:rsidRDefault="002A001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A0012" w:rsidRDefault="00DB176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991" w:type="dxa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81" w:type="dxa"/>
            <w:gridSpan w:val="2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4"/>
              </w:rPr>
            </w:pPr>
          </w:p>
        </w:tc>
      </w:tr>
      <w:tr w:rsidR="002A0012" w:rsidTr="008C1D19">
        <w:tc>
          <w:tcPr>
            <w:tcW w:w="4501" w:type="dxa"/>
            <w:gridSpan w:val="3"/>
          </w:tcPr>
          <w:p w:rsidR="002A0012" w:rsidRDefault="002A001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1" w:type="dxa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81" w:type="dxa"/>
            <w:gridSpan w:val="2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4"/>
              </w:rPr>
            </w:pPr>
          </w:p>
        </w:tc>
      </w:tr>
      <w:tr w:rsidR="002A0012" w:rsidTr="008C1D19">
        <w:tc>
          <w:tcPr>
            <w:tcW w:w="4501" w:type="dxa"/>
            <w:gridSpan w:val="3"/>
            <w:hideMark/>
          </w:tcPr>
          <w:p w:rsidR="002A0012" w:rsidRDefault="002A0012"/>
        </w:tc>
        <w:tc>
          <w:tcPr>
            <w:tcW w:w="991" w:type="dxa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4681" w:type="dxa"/>
            <w:gridSpan w:val="2"/>
            <w:vMerge/>
            <w:vAlign w:val="center"/>
            <w:hideMark/>
          </w:tcPr>
          <w:p w:rsidR="002A0012" w:rsidRDefault="002A0012">
            <w:pPr>
              <w:rPr>
                <w:rFonts w:eastAsiaTheme="minorEastAsia"/>
                <w:sz w:val="28"/>
                <w:szCs w:val="24"/>
              </w:rPr>
            </w:pPr>
          </w:p>
        </w:tc>
      </w:tr>
      <w:tr w:rsidR="002A0012" w:rsidTr="008C1D19">
        <w:tc>
          <w:tcPr>
            <w:tcW w:w="4501" w:type="dxa"/>
            <w:gridSpan w:val="3"/>
          </w:tcPr>
          <w:p w:rsidR="002A0012" w:rsidRDefault="00B526CB">
            <w:pPr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 Попечительском совете ДОУ</w:t>
            </w:r>
          </w:p>
          <w:p w:rsidR="00B526CB" w:rsidRDefault="00B526CB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991" w:type="dxa"/>
          </w:tcPr>
          <w:p w:rsidR="002A0012" w:rsidRDefault="002A00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81" w:type="dxa"/>
            <w:gridSpan w:val="2"/>
          </w:tcPr>
          <w:p w:rsidR="002A0012" w:rsidRDefault="002A0012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2A0012" w:rsidTr="008C1D19">
        <w:tc>
          <w:tcPr>
            <w:tcW w:w="4501" w:type="dxa"/>
            <w:gridSpan w:val="3"/>
            <w:hideMark/>
          </w:tcPr>
          <w:p w:rsidR="002A0012" w:rsidRDefault="002A0012" w:rsidP="008C1D19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</w:t>
            </w:r>
            <w:r w:rsidR="008C1D19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йти-Мохк</w:t>
            </w:r>
            <w:proofErr w:type="spellEnd"/>
          </w:p>
        </w:tc>
        <w:tc>
          <w:tcPr>
            <w:tcW w:w="991" w:type="dxa"/>
          </w:tcPr>
          <w:p w:rsidR="002A0012" w:rsidRDefault="002A001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81" w:type="dxa"/>
            <w:gridSpan w:val="2"/>
          </w:tcPr>
          <w:p w:rsidR="002A0012" w:rsidRDefault="002A0012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D5BFD" w:rsidRDefault="003D5BFD" w:rsidP="002A0012">
      <w:pPr>
        <w:spacing w:after="0" w:line="276" w:lineRule="auto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1. Общие положения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1.1. Настоящее Положение о Попечительском совете ДОУ разработано в соответствии с Федеральным законом № 273-ФЗ от 29.12.2012 года «Об образовании в Российской Федерации» в редакции от 5 декабря 2022 года, письмом </w:t>
      </w:r>
      <w:proofErr w:type="spellStart"/>
      <w:r w:rsidRPr="003D5BFD">
        <w:rPr>
          <w:rFonts w:ascii="Times New Roman" w:hAnsi="Times New Roman" w:cs="Times New Roman"/>
          <w:sz w:val="28"/>
        </w:rPr>
        <w:t>Минобрнауки</w:t>
      </w:r>
      <w:proofErr w:type="spellEnd"/>
      <w:r w:rsidRPr="003D5BFD">
        <w:rPr>
          <w:rFonts w:ascii="Times New Roman" w:hAnsi="Times New Roman" w:cs="Times New Roman"/>
          <w:sz w:val="28"/>
        </w:rPr>
        <w:t xml:space="preserve"> России от 22.10.2015 № 08-1729 "О направлении методических рекомендаций" (вместе с "Методическими рекомендациями по развитию государственно-общественного управления образованием в субъектах Российской Федерации для специалистов органов исполнительной власти субъектов Российской Федерации, осуществляющих государственное управление в сфере образования, и органов местного самоуправления, осуществляющих управление в сфере образования"), Уставом дошкольного образовательного учреждения и другими нормативными правовыми актами Российской Федерации, регламентирующими деятельность образовательных организаций.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1.2. Данное Положение о Попечительском совете ДОУ формулирует цели и задачи Попечительского совета детского сада, определяет основные функции, организацию работы, материальное обеспечение деятельности совета, устанавливает полномочия и ответственность председателя и его членов.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1.3. Попечительский совет (далее – Совет) является коллегиальным органом управления дошкольного образовательного учреждения, который создан с целью привлечения общественности к решению задач и проблем данного дошкольного образовательного учреждения, а также обеспечения благоприятных условий для его эффективной работы, предусмотренные Федеральным законом от 29.12.2012 года №273-ФЗ «Об образовании в Российской Федерации» (п.4 ст.26).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1.4. Согласно ст.35 Федерального закона «О внесении изменений и дополнений в Закон Российской Федерации от 29.12.2012 года №273-ФЗ «Об образовании в Российской Федерации» Попечительский совет является одной из </w:t>
      </w:r>
      <w:r w:rsidRPr="003D5BFD">
        <w:rPr>
          <w:rFonts w:ascii="Times New Roman" w:hAnsi="Times New Roman" w:cs="Times New Roman"/>
          <w:sz w:val="28"/>
        </w:rPr>
        <w:lastRenderedPageBreak/>
        <w:t xml:space="preserve">форм самоуправления ДОУ. Разработка и утверждение Положения о попечительском совете осуществляются на заседании Общего собрания работников. Внесение изменений в данное положение относится к компетенции Общего собрания работников и Попечительского совета ДОУ.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1.5. Совет организует свою работу на основании: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№273-ФЗ от 29.12.2012 года «Об образовании в Российской Федерации» (ст. 24, п.4; ст.35);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№7- ФЗ от 12.01.1996 года «О некоммерческих организациях»;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№135 - ФЗ от 11.08.1995 года «О благотворительной деятельности и благотворительных организациях»;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№82 - ФЗ от 19.05.1995 года «Об общественных объединениях»;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Федерального закона №712 - ФЗ от 11.12.2020 года «О внесении изменений в некоторые федеральные государственные образовательные стандарты общего образования по вопросам воспитания обучающихся».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1.6. Попечительский совет может являться юридическим лицом и регистрироваться в установленном законом порядке.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1.7. Решения Попечительского совета являются рекомендательными для коллектива дошкольного образовательного учреждения. Решения и предложения Попечительского совета, утвержденные приказом заведующего ДОУ, являются обязательными для исполнения.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1.8. Целями деятельности Попечительского совета являются: всемерная, всесторонняя, всевозможная поддержка ДОУ, в том числе финансовая и материальная; содействие, стимулирование, информация и пропаганда его деятельности; правовое обеспечение, защита и поддержка прав и интересов детского сада, его воспитанников и сотрудников.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1.9. Совет реализует свои цели на основе самостоятельности и инициативы своих членов, их творческого, личного, финансового и материального участия во всех областях и направлениях деятельности Попечительского совет дошкольного образовательного учреждения, в соответствии с настоящим Положением и действующим законодательством Российской Федерации.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2. Основные направления деятельности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2.1. Совет создан в следующих целях: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совершенствование образовательной деятельности и улучшение условий для воспитания детей, направленное на развитие личности воспитанников, в том числе </w:t>
      </w:r>
      <w:r w:rsidRPr="003D5BFD">
        <w:rPr>
          <w:rFonts w:ascii="Times New Roman" w:hAnsi="Times New Roman" w:cs="Times New Roman"/>
          <w:sz w:val="28"/>
        </w:rPr>
        <w:lastRenderedPageBreak/>
        <w:t>духовно-нравственное развитие, укрепление психического здоровья и физическое воспитание, достижение результатов освоения детьми образовательной программы;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привлечение дополнительных ресурсов для обеспечения деятельности и развития дошкольного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совершенствование материально-технической базы;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улучшения условий труда педагогического и обслуживающего персонала;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повышение степени социальной защищенности воспитанников и сотрудников ДОУ.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2.2. Основными задачами Попечительского совета ДОУ являются: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формирование устойчивого финансового внебюджетного фонда развития дошкольного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интеллектуальная, информационная, организационная, финансовая и материальная поддержка дошкольного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и реализация мероприятий, направленных на повышение эффективности деятельности детского сада;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содействие в разработке рабочей программы воспитания и календарного плана воспитательной работы дошкольного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определение основных направлений совершенствования деятельности ДОУ;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предложений по привлечению дополнительных интеллектуальных ресурсов и материальных средств;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контроль целевого использования средств, выделенных учреждению членами Попечительского совета другими юридическими и физическими лицами;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рассмотрение проектов программ деятельности ДОУ (в том числе воспитательных, образовательных, оздоровительных и других);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предложений по вопросам подбора кадров и повышения их квалификации;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содействие урегулированию разногласий между учредителями, трудовым коллективом дошкольного образовательного учреждения и населением;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рассмотрение отчетов о финансовой деятельности, результатов финансовых проверок;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разработка рекомендаций по устранению выявленных недостатков;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иные функции в соответствии с нормативно-правовыми актами органов местного самоуправления, Положением о Попечительском совете ДОУ.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2.3. Для реализации целей, предусмотренных настоящим Положением, Попечительский совет: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пользуется и распоряжается переданными Совету имущественными, материальными и финансовыми ресурсами;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организует, осуществляет и обеспечивает, при необходимости, защиту всеми законными способами и средствами законных прав и интересов ДОУ, его воспитанников и сотрудников;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предложения, направленные на улучшение работы ДОУ;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рекомендации администрации дошкольного образовательного учреждения по созданию оптимальных условий для воспитания детей, укреплению их здоровья, организации питания и обучения;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осуществляет контроль за целевым использованием полученных пожертвований для детского сада.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3. Деятельность Попечительского совета, её материальное обеспечение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3.1. Попечительский совет действует в интересах дошкольного образовательного учреждения, его воспитанников и персонала на принципах добровольности, коллегиальности, самоуправления, равноправия своих членов.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3.2. Совет функционирует на началах самофинансирования. Для достижения целей своего создания Попечительский совет вправе осуществлять деятельность, не запрещенную законом Российской Федерации для общественных организаций.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3.3. Финансовые средства и имущество, находящиеся в распоряжении и пользовании Совета, формируются за счет: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вступительных, регулярных и единовременных, в том числе целевых, добровольных взносов его членов;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пожертвований, дарений, завещаний денежных средств и имущества физическими и (или) юридическими лицами;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иных поступлений, не запрещенных законодательством РФ.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3.4. Попечительский совет ДОУ может иметь в своем пользовании имущество, переданное ему в пользование его учредителями, членами или иными юридическими лицами на основании соответствующего гражданско-правового договора, в том числе в безвозмездное и бессрочное пользование.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3.5. Средства Попечительского совета дошкольного образовательного учреждения расходуются по сметам, утвержденным правлением Совета.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3.6. Попечительский Совет вправе безвозмездно передавать детскому саду имущество, финансовые средства, безвозмездно производить и оказывать для ДОУ услуги в порядке осуществления целей своего создания.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3.7. Все доходы Совета направляются на достижение целей его создания и не подлежат распределению между членами Совета.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3.8. Контроль хозяйственной и финансовой деятельности Совета, поступлением и расходованием средств осуществляет Ревизионная комиссия. Также может осуществляться внешняя аудиторская проверка хозяйственной и финансовой деятельности Попечительского Совета ДОУ.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4. Основные функции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4.1. В соответствии с направлениями своей деятельности, для достижения целей своего создания, Попечительский совет ДОУ через своих членов: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привлекает добровольные взносы различных физических, юридических лиц, общественных организаций. В качестве добровольного взноса могут быть приняты, как денежные средства, так и любое имущество, выполнение работы или услуги;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содействует созданию и публикации учебных, методических, рекламных и т.д., материалов и пособий, проведению инновационной образовательной работы в дошкольном образовательном учреждении, повышающей эффективность и качество образования, популяризации результатов деятельности ДОУ, способствующих повышению его престижа;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разрабатывает и реализует конкретные мероприятия по финансированию и материальному обеспечению образовательной деятельности детского сада, его сотрудников и воспитанников;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вносит рекомендации администрации учреждения по созданию оптимальных условий для воспитания детей, укреплению их здоровья, организации питания и обучения, осуществляет контроль за целевым использованием полученных пожертвований для ДОУ.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5. Состав и организация работы Попечительского совета ДОУ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5.1. Попечительский совет возглавляет председатель, обладающий организационными и координационными полномочиями.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5.2. Председатель и заместитель председателя ежегодно избираются на первом заседании Попечительского совета большинством голосов при открытом голосовании по согласованию с иными органами (общим родительским собранием, управляющим советом или иным органом коллегиального управления).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5.3. Состав и число членов Попечительского совета определяется заведующим дошкольным образовательным учреждением, а после его формирования - членами Попечительского совета. Для вхождения в Попечительский совет кандидату достаточно дать письменное или устное согласие на приглашение.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5.4. В состав Попечительского совета могут входить: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заведующий ДОУ;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представители трудового коллектива детского сада;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родители, законные представители воспитанников образовательного учреждения;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представители исполнительной власти, общественных, благотворительных организаций, фондов, предприятий различных форм собственности.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5.5. Председатель Совета организует работу Попечительского совета, ведет заседания Совета, выносит на рассмотрение Совета предложения о планах его работы и времени заседаний. Заместитель председателя Попечительского совета в отсутствие председателя Совета выполняет его функции.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5.6. Организационной формой работы Попечительского совета являются заседания, которые проводятся по мере необходимости, но не реже одного раза в квартал.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5.7. На заседании Совета ведется протокол, который составляется не позднее пяти дней после его проведения.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5.8. Протокол заседания Совета подписывается председательствующим и секретарем заседания, которые несут ответственность за правильность составления протокола.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5.9. В протоколе указываются: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место и время проведения заседания;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количественное присутствие (отсутствие) членов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Ф.И.О, должность приглашенных участников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повестка дня;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ход обсуждения вопросов;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предложения, рекомендации и замечания членов Попечительского совета и приглашенных лиц;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вопросы, поставленные на голосование, и итоги голосования по ним;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решения, принятые Советом.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Протокол может содержать также другую необходимую информацию.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5.10. Заседание Попечительского совета ДОУ считается правомочным, если в нем присутствует большинство его членов. Решения Попечительского совета принимаются путем открытого голосования большинством голосов присутствующих на заседании членов Совета. В случае равенства голосов "за" и "против" решающим является голос председательствующего.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5.11. Решения Попечительского совета, затрагивающие интересы всех родителей (законных представителей) воспитанников, выносятся на обсуждение Общего родительского собрания детского сада.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5.12. На ежегодном собрании по итогам года председатель Попечительского Совета ДОУ представляет отчет о проделанной работе. Собрание проводится на основе гласности с привлечением представителей Совета, Родительского комитета, Общего собрания работников, а также других организаций и лиц, заинтересованных в совершенствовании деятельности дошкольного образовательного учреждении.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lastRenderedPageBreak/>
        <w:t>6. Полномочия председателя и членов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6.1. Председатель Совета в соответствии со своей компетенцией: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представляет Попечительский совет ДОУ без доверенности во всех взаимоотношениях с государственными, общественными и другими организациями и физическими лицами по всем вопросам, касающимся Совета и его интересов;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распоряжается средствами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подписывает документы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утверждает решения и рекомендации, принятые дошкольным образовательным учреждением;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издает приказы, распоряжения, инструкции и другие акты;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организует учет и отчетность Совета.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6.2. Члены Совета имеют право: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выдвигать, избирать и быть избранным в руководящие органы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обсуждать, вносить предложения, отстаивать свою точку зрения на собраниях, заседаниях Попечительского совета по всем направлениям деятельности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участвовать во всех мероприятиях, проводимых Попечительским советом, а также в работе других органов управления ДОУ в установленном ими порядке;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досрочно выйти из состава Попечительского совета.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6.3. Члены Попечительского совета обязаны: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принимать активное участие в работе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своевременно доводить до сведения Попечительского совета дошкольного образовательного учреждения любую полученную ими информацию, представляющую интерес с точки зрения функций и задач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максимально использовать собственные возможности, способствующие деятельности Попечительского совета и образовательной деятельности ДОУ;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своевременно проинформировать Попечительский совет о досрочном прекращении своего участия в его работе.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7. Ответственность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7.1. Попечительский совет несёт ответственность: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соблюдение действующего законодательства Российской Федерации, Устава дошкольного образовательного учреждения и настоящего Положения по реализации задач Попечительского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выполнение плана работы Совета;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компетентность принимаемых решений;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за развитие принципов самоуправления ДОУ.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lastRenderedPageBreak/>
        <w:t>8. Ревизионная комиссия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8.1. Ревизионная комиссия — орган, осуществляющий контроль за законностью и эффективностью использования средств, за финансово-хозяйственной деятельностью Попечительского совета.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8.2. Ревизионная комиссия избирается общим собранием Попечительского совета из числа его членов сроком на 4 года.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8.3. Деятельность Ревизионной комиссии определяется Положением о ревизионной комиссии Попечительского совета, утвержденным общим собранием.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9. Ликвидация и реорганизация Попечительского совета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9.1. Ликвидация и реорганизация Попечительского совета ДОУ производится по решению общего собрания Совета либо по решению суда в порядке, установленном действующим законодательством Российской Федерации. 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9.2. Имущество и средства Совета после расчетов с государственными учреждениями, юридическими и физическими лицами направляются на реализацию уставных целей в соответствии с указаниями ликвидационной комиссии, образуемой при внесении решения о ликвидации Попечительского Совета.</w:t>
      </w:r>
    </w:p>
    <w:p w:rsidR="003D5BFD" w:rsidRP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Pr="003D5BFD" w:rsidRDefault="003D5BFD" w:rsidP="003D5BFD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3D5BFD">
        <w:rPr>
          <w:rFonts w:ascii="Times New Roman" w:hAnsi="Times New Roman" w:cs="Times New Roman"/>
          <w:b/>
          <w:sz w:val="28"/>
        </w:rPr>
        <w:t>10. Заключительные положения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10.1. Настоящее Положение о Попечительском совете является локальным нормативным актом дошкольного образовательного учреждения, принимается на Общем собрании работников и утверждаются (вводится в действие) приказом заведующего ДОУ.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3D5BFD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 xml:space="preserve">10.3. Положение о Попечительском совете дошкольного образовательного учреждения принимается на неопределенный срок. Изменения и дополнения к Положению принимаются в порядке, предусмотренном п.10.1. настоящего Положения. </w:t>
      </w:r>
    </w:p>
    <w:p w:rsidR="00D90B2B" w:rsidRPr="00A653D6" w:rsidRDefault="003D5BFD" w:rsidP="003D5BFD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3D5BFD">
        <w:rPr>
          <w:rFonts w:ascii="Times New Roman" w:hAnsi="Times New Roman" w:cs="Times New Roman"/>
          <w:sz w:val="28"/>
        </w:rPr>
        <w:t>10.4. После принятия Положения (или изменений и дополнений отдельных пунктов и разделов) в</w:t>
      </w:r>
      <w:bookmarkStart w:id="0" w:name="_GoBack"/>
      <w:bookmarkEnd w:id="0"/>
      <w:r w:rsidRPr="003D5BFD">
        <w:rPr>
          <w:rFonts w:ascii="Times New Roman" w:hAnsi="Times New Roman" w:cs="Times New Roman"/>
          <w:sz w:val="28"/>
        </w:rPr>
        <w:t xml:space="preserve"> новой редакции предыдущая редакция автоматически утрачивает силу.</w:t>
      </w:r>
    </w:p>
    <w:sectPr w:rsidR="00D90B2B" w:rsidRPr="00A653D6" w:rsidSect="00A653D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0726"/>
    <w:rsid w:val="002A0012"/>
    <w:rsid w:val="00330726"/>
    <w:rsid w:val="003D5BFD"/>
    <w:rsid w:val="00404171"/>
    <w:rsid w:val="00552E3D"/>
    <w:rsid w:val="00631583"/>
    <w:rsid w:val="008C1D19"/>
    <w:rsid w:val="00A653D6"/>
    <w:rsid w:val="00AA5103"/>
    <w:rsid w:val="00B526CB"/>
    <w:rsid w:val="00D90B2B"/>
    <w:rsid w:val="00DB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1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2A001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styleId="a4">
    <w:name w:val="Table Grid"/>
    <w:basedOn w:val="a1"/>
    <w:rsid w:val="002A00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5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2503</Words>
  <Characters>14273</Characters>
  <Application>Microsoft Office Word</Application>
  <DocSecurity>0</DocSecurity>
  <Lines>118</Lines>
  <Paragraphs>33</Paragraphs>
  <ScaleCrop>false</ScaleCrop>
  <Company>SPecialiST RePack</Company>
  <LinksUpToDate>false</LinksUpToDate>
  <CharactersWithSpaces>16743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W-10</dc:creator>
  <cp:keywords/>
  <dc:description/>
  <cp:lastModifiedBy>Сулим</cp:lastModifiedBy>
  <cp:revision>11</cp:revision>
  <cp:lastPrinted>2023-02-10T13:24:00Z</cp:lastPrinted>
  <dcterms:created xsi:type="dcterms:W3CDTF">2023-01-18T09:33:00Z</dcterms:created>
  <dcterms:modified xsi:type="dcterms:W3CDTF">2023-02-10T13:26:00Z</dcterms:modified>
</cp:coreProperties>
</file>